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F" w:rsidRDefault="00B06E8A" w:rsidP="00B06E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января отмечается </w:t>
      </w:r>
      <w:hyperlink r:id="rId4" w:anchor="014336600865593363" w:tgtFrame="_blank" w:history="1">
        <w:r>
          <w:rPr>
            <w:rStyle w:val="a3"/>
            <w:rFonts w:ascii="Arial" w:hAnsi="Arial" w:cs="Arial"/>
            <w:color w:val="4F298C"/>
            <w:sz w:val="20"/>
            <w:szCs w:val="20"/>
            <w:u w:val="none"/>
          </w:rPr>
          <w:t>День воинской славы 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– День полного освобождения Ленинграда от фашистской блокады (1944 год). Он был </w:t>
      </w:r>
      <w:hyperlink r:id="rId5" w:tgtFrame="_blank" w:history="1">
        <w:r w:rsidRPr="00B06E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установлен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соответствии с Федеральным законом от 13 марта 1995 года "О днях воинской славы (победных днях) России" и сначала назывался Днем снятия </w:t>
      </w:r>
      <w:hyperlink r:id="rId6" w:tgtFrame="_blank" w:history="1">
        <w:r>
          <w:rPr>
            <w:rStyle w:val="a3"/>
            <w:rFonts w:ascii="Arial" w:hAnsi="Arial" w:cs="Arial"/>
            <w:color w:val="4F298C"/>
            <w:sz w:val="20"/>
            <w:szCs w:val="20"/>
            <w:u w:val="none"/>
          </w:rPr>
          <w:t>блокады города Ленинграда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(1944 год). В ноябре 2013 года наименование дня воинской </w:t>
      </w:r>
      <w:r w:rsidRPr="00B06E8A">
        <w:rPr>
          <w:rFonts w:ascii="Arial" w:hAnsi="Arial" w:cs="Arial"/>
          <w:sz w:val="20"/>
          <w:szCs w:val="20"/>
          <w:shd w:val="clear" w:color="auto" w:fill="FFFFFF"/>
        </w:rPr>
        <w:t>славы </w:t>
      </w:r>
      <w:hyperlink r:id="rId7" w:tgtFrame="_blank" w:history="1">
        <w:r w:rsidRPr="00B06E8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было изменено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"День полного освобождения советскими войсками города Ленинграда от блокады его немецко-фашистскими войсками (1944)". </w:t>
      </w:r>
    </w:p>
    <w:p w:rsidR="00B06E8A" w:rsidRDefault="00B06E8A" w:rsidP="00B06E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6 классе совместно с сельской библиотекой был проведен</w:t>
      </w:r>
      <w:r w:rsidR="00D84E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классный час, посвященный этой дате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Были просмотрены видеоролики о хлебе, как в условиях блокады ленинградцы трудились на оборонных предприятиях, воевали в дивизиях народного ополчения.</w:t>
      </w:r>
    </w:p>
    <w:p w:rsidR="00D84EFC" w:rsidRDefault="00D84EFC" w:rsidP="00B06E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Учащиеся познакомились с книгами о защитниках Ленинграда</w:t>
      </w:r>
      <w:r w:rsidR="00613EC4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 блокаде и др.</w:t>
      </w:r>
    </w:p>
    <w:p w:rsidR="00D84EFC" w:rsidRDefault="00D84EFC" w:rsidP="00B06E8A">
      <w:pPr>
        <w:jc w:val="both"/>
      </w:pPr>
      <w:r>
        <w:rPr>
          <w:noProof/>
          <w:lang w:eastAsia="ru-RU"/>
        </w:rPr>
        <w:drawing>
          <wp:inline distT="0" distB="0" distL="0" distR="0">
            <wp:extent cx="2700296" cy="2019723"/>
            <wp:effectExtent l="19050" t="0" r="4804" b="0"/>
            <wp:docPr id="1" name="Рисунок 1" descr="C:\Users\Сервер\AppData\Local\Microsoft\Windows\Temporary Internet Files\Content.Word\DSC0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AppData\Local\Microsoft\Windows\Temporary Internet Files\Content.Word\DSC03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3" cy="20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05740" cy="2023794"/>
            <wp:effectExtent l="19050" t="0" r="0" b="0"/>
            <wp:docPr id="4" name="Рисунок 4" descr="C:\Users\Сервер\AppData\Local\Microsoft\Windows\Temporary Internet Files\Content.Word\DSC0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вер\AppData\Local\Microsoft\Windows\Temporary Internet Files\Content.Word\DSC03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8" cy="203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FC" w:rsidRPr="00B06E8A" w:rsidRDefault="00D84EFC" w:rsidP="00D84E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1739" cy="2230231"/>
            <wp:effectExtent l="19050" t="0" r="9111" b="0"/>
            <wp:docPr id="7" name="Рисунок 7" descr="C:\Users\Сервер\AppData\Local\Microsoft\Windows\Temporary Internet Files\Content.Word\DSC0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вер\AppData\Local\Microsoft\Windows\Temporary Internet Files\Content.Word\DSC03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82" cy="22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EFC" w:rsidRPr="00B06E8A" w:rsidSect="002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E8A"/>
    <w:rsid w:val="00225FDA"/>
    <w:rsid w:val="002A53DF"/>
    <w:rsid w:val="00613EC4"/>
    <w:rsid w:val="0084188A"/>
    <w:rsid w:val="00B06E8A"/>
    <w:rsid w:val="00D8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195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event_Blokada_Leningra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07343;fld=134;dst=4294967295;from=5978-0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consultant.ru/cons/cgi/online.cgi?req=doc&amp;base=LAW&amp;n=304123&amp;fld=134&amp;dst=1000000001,0&amp;rnd=0.625923169245469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2020-01-27T08:38:00Z</dcterms:created>
  <dcterms:modified xsi:type="dcterms:W3CDTF">2020-01-28T08:12:00Z</dcterms:modified>
</cp:coreProperties>
</file>